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13" w:rsidRDefault="000072A2" w:rsidP="000072A2">
      <w:pPr>
        <w:pStyle w:val="NoSpacing"/>
        <w:jc w:val="center"/>
        <w:rPr>
          <w:b/>
          <w:sz w:val="28"/>
          <w:szCs w:val="28"/>
        </w:rPr>
      </w:pPr>
      <w:r>
        <w:rPr>
          <w:b/>
          <w:sz w:val="28"/>
          <w:szCs w:val="28"/>
        </w:rPr>
        <w:t>COLFAX</w:t>
      </w:r>
      <w:r w:rsidR="00795613" w:rsidRPr="00795613">
        <w:rPr>
          <w:b/>
          <w:sz w:val="28"/>
          <w:szCs w:val="28"/>
        </w:rPr>
        <w:t xml:space="preserve"> LIBRARY</w:t>
      </w:r>
      <w:r>
        <w:rPr>
          <w:b/>
          <w:sz w:val="28"/>
          <w:szCs w:val="28"/>
        </w:rPr>
        <w:t xml:space="preserve"> </w:t>
      </w:r>
      <w:r w:rsidR="00795613" w:rsidRPr="00795613">
        <w:rPr>
          <w:b/>
          <w:sz w:val="28"/>
          <w:szCs w:val="28"/>
        </w:rPr>
        <w:t>MEETING ROOM POLICY</w:t>
      </w:r>
    </w:p>
    <w:p w:rsidR="00795613" w:rsidRDefault="00795613" w:rsidP="00795613">
      <w:pPr>
        <w:pStyle w:val="NoSpacing"/>
        <w:jc w:val="center"/>
        <w:rPr>
          <w:b/>
          <w:sz w:val="28"/>
          <w:szCs w:val="28"/>
        </w:rPr>
      </w:pPr>
    </w:p>
    <w:p w:rsidR="00CF6ED1" w:rsidRDefault="00795613" w:rsidP="00CF6ED1">
      <w:pPr>
        <w:pStyle w:val="NoSpacing"/>
        <w:rPr>
          <w:b/>
          <w:sz w:val="28"/>
          <w:szCs w:val="28"/>
        </w:rPr>
      </w:pPr>
      <w:r w:rsidRPr="00CF6ED1">
        <w:rPr>
          <w:b/>
          <w:sz w:val="28"/>
          <w:szCs w:val="28"/>
        </w:rPr>
        <w:t>The Colfax Public Libr</w:t>
      </w:r>
      <w:r w:rsidR="00E04E07">
        <w:rPr>
          <w:b/>
          <w:sz w:val="28"/>
          <w:szCs w:val="28"/>
        </w:rPr>
        <w:t>ary provides a meeting room for</w:t>
      </w:r>
      <w:r w:rsidRPr="00CF6ED1">
        <w:rPr>
          <w:b/>
          <w:sz w:val="28"/>
          <w:szCs w:val="28"/>
        </w:rPr>
        <w:t xml:space="preserve"> organizations</w:t>
      </w:r>
      <w:r w:rsidR="00E04E07">
        <w:rPr>
          <w:b/>
          <w:sz w:val="28"/>
          <w:szCs w:val="28"/>
        </w:rPr>
        <w:t xml:space="preserve"> engaged in educational, cultural, intellectual or charitable activities</w:t>
      </w:r>
      <w:r w:rsidRPr="00CF6ED1">
        <w:rPr>
          <w:b/>
          <w:sz w:val="28"/>
          <w:szCs w:val="28"/>
        </w:rPr>
        <w:t xml:space="preserve">. </w:t>
      </w:r>
    </w:p>
    <w:p w:rsidR="00E04E07" w:rsidRDefault="00E04E07" w:rsidP="00CF6ED1">
      <w:pPr>
        <w:pStyle w:val="NoSpacing"/>
        <w:rPr>
          <w:b/>
          <w:sz w:val="28"/>
          <w:szCs w:val="28"/>
        </w:rPr>
      </w:pPr>
      <w:r>
        <w:rPr>
          <w:b/>
          <w:sz w:val="28"/>
          <w:szCs w:val="28"/>
        </w:rPr>
        <w:t>Sales, solicitation of later sales, order placement, or fundraising in the Library’s meeting room is prohibited except for events that benefit the Library.</w:t>
      </w:r>
    </w:p>
    <w:p w:rsidR="00E04E07" w:rsidRDefault="00E04E07" w:rsidP="00CF6ED1">
      <w:pPr>
        <w:pStyle w:val="NoSpacing"/>
        <w:rPr>
          <w:b/>
          <w:sz w:val="28"/>
          <w:szCs w:val="28"/>
        </w:rPr>
      </w:pPr>
      <w:r>
        <w:rPr>
          <w:b/>
          <w:sz w:val="28"/>
          <w:szCs w:val="28"/>
        </w:rPr>
        <w:t>Use of the meeting room does not imply Library endorsement of ideas expressed in the meetings or of the goals and objectives of the organizations using the facilities.</w:t>
      </w:r>
    </w:p>
    <w:p w:rsidR="00CF6ED1" w:rsidRDefault="00CF6ED1" w:rsidP="00CF6ED1">
      <w:pPr>
        <w:pStyle w:val="NoSpacing"/>
        <w:rPr>
          <w:b/>
          <w:sz w:val="28"/>
          <w:szCs w:val="28"/>
        </w:rPr>
      </w:pPr>
    </w:p>
    <w:p w:rsidR="00795613" w:rsidRPr="00CF6ED1" w:rsidRDefault="00795613" w:rsidP="00CF6ED1">
      <w:pPr>
        <w:pStyle w:val="NoSpacing"/>
        <w:rPr>
          <w:b/>
          <w:sz w:val="28"/>
          <w:szCs w:val="28"/>
        </w:rPr>
      </w:pPr>
      <w:r w:rsidRPr="00CF6ED1">
        <w:rPr>
          <w:b/>
          <w:sz w:val="28"/>
          <w:szCs w:val="28"/>
        </w:rPr>
        <w:t xml:space="preserve">Meetings can be </w:t>
      </w:r>
      <w:r w:rsidR="00E169AE">
        <w:rPr>
          <w:b/>
          <w:sz w:val="28"/>
          <w:szCs w:val="28"/>
        </w:rPr>
        <w:t xml:space="preserve">scheduled and </w:t>
      </w:r>
      <w:r w:rsidRPr="00CF6ED1">
        <w:rPr>
          <w:b/>
          <w:sz w:val="28"/>
          <w:szCs w:val="28"/>
        </w:rPr>
        <w:t xml:space="preserve">held at any time </w:t>
      </w:r>
      <w:r w:rsidR="00E169AE">
        <w:rPr>
          <w:b/>
          <w:sz w:val="28"/>
          <w:szCs w:val="28"/>
        </w:rPr>
        <w:t xml:space="preserve">during regular library hours. Meetings after hours must be approved by the director, an application must be filled out with contact information and an arrangement must be </w:t>
      </w:r>
      <w:r w:rsidR="00B16EE8">
        <w:rPr>
          <w:b/>
          <w:sz w:val="28"/>
          <w:szCs w:val="28"/>
        </w:rPr>
        <w:t>made with the library director</w:t>
      </w:r>
      <w:r w:rsidRPr="00CF6ED1">
        <w:rPr>
          <w:b/>
          <w:sz w:val="28"/>
          <w:szCs w:val="28"/>
        </w:rPr>
        <w:t xml:space="preserve"> for an exit key</w:t>
      </w:r>
      <w:r w:rsidR="00B16EE8">
        <w:rPr>
          <w:b/>
          <w:sz w:val="28"/>
          <w:szCs w:val="28"/>
        </w:rPr>
        <w:t xml:space="preserve"> and security code</w:t>
      </w:r>
      <w:r w:rsidRPr="00CF6ED1">
        <w:rPr>
          <w:b/>
          <w:sz w:val="28"/>
          <w:szCs w:val="28"/>
        </w:rPr>
        <w:t>. The key is t</w:t>
      </w:r>
      <w:r w:rsidR="00B16EE8">
        <w:rPr>
          <w:b/>
          <w:sz w:val="28"/>
          <w:szCs w:val="28"/>
        </w:rPr>
        <w:t xml:space="preserve">o be returned </w:t>
      </w:r>
      <w:bookmarkStart w:id="0" w:name="_GoBack"/>
      <w:bookmarkEnd w:id="0"/>
      <w:r w:rsidR="00B16EE8">
        <w:rPr>
          <w:b/>
          <w:sz w:val="28"/>
          <w:szCs w:val="28"/>
        </w:rPr>
        <w:t xml:space="preserve">to </w:t>
      </w:r>
      <w:r w:rsidR="00B16EE8" w:rsidRPr="00CF6ED1">
        <w:rPr>
          <w:b/>
          <w:sz w:val="28"/>
          <w:szCs w:val="28"/>
        </w:rPr>
        <w:t>the</w:t>
      </w:r>
      <w:r w:rsidRPr="00CF6ED1">
        <w:rPr>
          <w:b/>
          <w:sz w:val="28"/>
          <w:szCs w:val="28"/>
        </w:rPr>
        <w:t xml:space="preserve"> librarian on the day following the meeting.</w:t>
      </w:r>
      <w:r w:rsidR="00E169AE">
        <w:rPr>
          <w:b/>
          <w:sz w:val="28"/>
          <w:szCs w:val="28"/>
        </w:rPr>
        <w:t xml:space="preserve"> Library events will take precedent over other events.</w:t>
      </w:r>
    </w:p>
    <w:p w:rsidR="00E169AE" w:rsidRDefault="00E169AE" w:rsidP="00CF6ED1">
      <w:pPr>
        <w:pStyle w:val="NoSpacing"/>
        <w:rPr>
          <w:b/>
          <w:sz w:val="28"/>
          <w:szCs w:val="28"/>
        </w:rPr>
      </w:pPr>
    </w:p>
    <w:p w:rsidR="00795613" w:rsidRPr="00CF6ED1" w:rsidRDefault="00795613" w:rsidP="00CF6ED1">
      <w:pPr>
        <w:pStyle w:val="NoSpacing"/>
        <w:rPr>
          <w:b/>
          <w:sz w:val="28"/>
          <w:szCs w:val="28"/>
        </w:rPr>
      </w:pPr>
      <w:r w:rsidRPr="00CF6ED1">
        <w:rPr>
          <w:b/>
          <w:sz w:val="28"/>
          <w:szCs w:val="28"/>
        </w:rPr>
        <w:t xml:space="preserve">The meeting rooms may be scheduled at </w:t>
      </w:r>
      <w:r w:rsidR="00E169AE">
        <w:rPr>
          <w:b/>
          <w:sz w:val="28"/>
          <w:szCs w:val="28"/>
        </w:rPr>
        <w:t>6</w:t>
      </w:r>
      <w:r w:rsidRPr="00CF6ED1">
        <w:rPr>
          <w:b/>
          <w:sz w:val="28"/>
          <w:szCs w:val="28"/>
        </w:rPr>
        <w:t xml:space="preserve"> month intervals. Patrons wishing to use a meeting room may contact the library t</w:t>
      </w:r>
      <w:r w:rsidR="00E169AE">
        <w:rPr>
          <w:b/>
          <w:sz w:val="28"/>
          <w:szCs w:val="28"/>
        </w:rPr>
        <w:t>o schedule meetings up to six</w:t>
      </w:r>
      <w:r w:rsidRPr="00CF6ED1">
        <w:rPr>
          <w:b/>
          <w:sz w:val="28"/>
          <w:szCs w:val="28"/>
        </w:rPr>
        <w:t xml:space="preserve"> mont</w:t>
      </w:r>
      <w:r w:rsidR="00B16EE8">
        <w:rPr>
          <w:b/>
          <w:sz w:val="28"/>
          <w:szCs w:val="28"/>
        </w:rPr>
        <w:t>hs in advance. Responsible adult</w:t>
      </w:r>
      <w:r w:rsidRPr="00CF6ED1">
        <w:rPr>
          <w:b/>
          <w:sz w:val="28"/>
          <w:szCs w:val="28"/>
        </w:rPr>
        <w:t xml:space="preserve"> supervision is to be provided during meeting room use.</w:t>
      </w:r>
    </w:p>
    <w:p w:rsidR="00795613" w:rsidRPr="00CF6ED1" w:rsidRDefault="00795613" w:rsidP="00CF6ED1">
      <w:pPr>
        <w:pStyle w:val="NoSpacing"/>
        <w:rPr>
          <w:b/>
          <w:sz w:val="28"/>
          <w:szCs w:val="28"/>
        </w:rPr>
      </w:pPr>
    </w:p>
    <w:p w:rsidR="00CF6ED1" w:rsidRPr="00CF6ED1" w:rsidRDefault="00795613" w:rsidP="00CF6ED1">
      <w:pPr>
        <w:pStyle w:val="NoSpacing"/>
        <w:rPr>
          <w:b/>
          <w:sz w:val="28"/>
          <w:szCs w:val="28"/>
        </w:rPr>
      </w:pPr>
      <w:r w:rsidRPr="00CF6ED1">
        <w:rPr>
          <w:b/>
          <w:sz w:val="28"/>
          <w:szCs w:val="28"/>
        </w:rPr>
        <w:t>All organizations must take reasonable precautions to avoid damage of equipment, furnishings, floor cover</w:t>
      </w:r>
      <w:r w:rsidR="00E169AE">
        <w:rPr>
          <w:b/>
          <w:sz w:val="28"/>
          <w:szCs w:val="28"/>
        </w:rPr>
        <w:t>ings</w:t>
      </w:r>
      <w:r w:rsidRPr="00CF6ED1">
        <w:rPr>
          <w:b/>
          <w:sz w:val="28"/>
          <w:szCs w:val="28"/>
        </w:rPr>
        <w:t xml:space="preserve"> and other library property. Groups using the meeting room must leave it in the same condition and arrangem</w:t>
      </w:r>
      <w:r w:rsidR="004102B7">
        <w:rPr>
          <w:b/>
          <w:sz w:val="28"/>
          <w:szCs w:val="28"/>
        </w:rPr>
        <w:t>ent it was found and are responsible for any damage that occurs.</w:t>
      </w:r>
    </w:p>
    <w:p w:rsidR="00CF6ED1" w:rsidRPr="00CF6ED1" w:rsidRDefault="00CF6ED1" w:rsidP="00CF6ED1">
      <w:pPr>
        <w:pStyle w:val="NoSpacing"/>
        <w:rPr>
          <w:b/>
          <w:sz w:val="28"/>
          <w:szCs w:val="28"/>
        </w:rPr>
      </w:pPr>
    </w:p>
    <w:p w:rsidR="00CF6ED1" w:rsidRPr="00CF6ED1" w:rsidRDefault="00CF6ED1" w:rsidP="00CF6ED1">
      <w:pPr>
        <w:pStyle w:val="NoSpacing"/>
        <w:rPr>
          <w:b/>
          <w:sz w:val="28"/>
          <w:szCs w:val="28"/>
        </w:rPr>
      </w:pPr>
      <w:r w:rsidRPr="00CF6ED1">
        <w:rPr>
          <w:b/>
          <w:sz w:val="28"/>
          <w:szCs w:val="28"/>
        </w:rPr>
        <w:t>Storage of equipment or materials is not allowed.  Meetings in the room must not disrupt the general service of the library. The library reserves the right to cancel the use of the room at any time</w:t>
      </w:r>
      <w:r w:rsidR="00E169AE">
        <w:rPr>
          <w:b/>
          <w:sz w:val="28"/>
          <w:szCs w:val="28"/>
        </w:rPr>
        <w:t xml:space="preserve"> if these guidelines are not followed</w:t>
      </w:r>
      <w:r w:rsidRPr="00CF6ED1">
        <w:rPr>
          <w:b/>
          <w:sz w:val="28"/>
          <w:szCs w:val="28"/>
        </w:rPr>
        <w:t>.</w:t>
      </w:r>
    </w:p>
    <w:p w:rsidR="00CF6ED1" w:rsidRDefault="00CF6ED1" w:rsidP="00CF6ED1">
      <w:pPr>
        <w:pStyle w:val="NoSpacing"/>
        <w:rPr>
          <w:b/>
          <w:sz w:val="28"/>
          <w:szCs w:val="28"/>
        </w:rPr>
      </w:pPr>
    </w:p>
    <w:p w:rsidR="00CF6ED1" w:rsidRDefault="000072A2" w:rsidP="00CF6ED1">
      <w:pPr>
        <w:pStyle w:val="NoSpacing"/>
        <w:rPr>
          <w:b/>
          <w:sz w:val="28"/>
          <w:szCs w:val="28"/>
        </w:rPr>
      </w:pPr>
      <w:r>
        <w:rPr>
          <w:b/>
          <w:sz w:val="28"/>
          <w:szCs w:val="28"/>
        </w:rPr>
        <w:t>Revised, October</w:t>
      </w:r>
      <w:r w:rsidR="00CF6ED1">
        <w:rPr>
          <w:b/>
          <w:sz w:val="28"/>
          <w:szCs w:val="28"/>
        </w:rPr>
        <w:t xml:space="preserve"> 2012</w:t>
      </w:r>
    </w:p>
    <w:p w:rsidR="000072A2" w:rsidRDefault="000072A2" w:rsidP="00CF6ED1">
      <w:pPr>
        <w:pStyle w:val="NoSpacing"/>
        <w:rPr>
          <w:b/>
          <w:sz w:val="28"/>
          <w:szCs w:val="28"/>
        </w:rPr>
      </w:pPr>
      <w:r>
        <w:rPr>
          <w:b/>
          <w:sz w:val="28"/>
          <w:szCs w:val="28"/>
        </w:rPr>
        <w:t>Revised, May 2016</w:t>
      </w:r>
    </w:p>
    <w:p w:rsidR="00B16EE8" w:rsidRDefault="00B16EE8" w:rsidP="00CF6ED1">
      <w:pPr>
        <w:pStyle w:val="NoSpacing"/>
        <w:rPr>
          <w:b/>
          <w:sz w:val="28"/>
          <w:szCs w:val="28"/>
        </w:rPr>
      </w:pPr>
      <w:r>
        <w:rPr>
          <w:b/>
          <w:sz w:val="28"/>
          <w:szCs w:val="28"/>
        </w:rPr>
        <w:t>Revised, March 2021</w:t>
      </w:r>
    </w:p>
    <w:p w:rsidR="000072A2" w:rsidRPr="00CF6ED1" w:rsidRDefault="000072A2" w:rsidP="00CF6ED1">
      <w:pPr>
        <w:pStyle w:val="NoSpacing"/>
        <w:rPr>
          <w:b/>
          <w:sz w:val="28"/>
          <w:szCs w:val="28"/>
        </w:rPr>
      </w:pPr>
    </w:p>
    <w:sectPr w:rsidR="000072A2" w:rsidRPr="00CF6ED1" w:rsidSect="001C7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95613"/>
    <w:rsid w:val="00001C62"/>
    <w:rsid w:val="00005A2A"/>
    <w:rsid w:val="00005D26"/>
    <w:rsid w:val="000072A2"/>
    <w:rsid w:val="000105CB"/>
    <w:rsid w:val="00025394"/>
    <w:rsid w:val="00027305"/>
    <w:rsid w:val="00032139"/>
    <w:rsid w:val="00037D01"/>
    <w:rsid w:val="00055641"/>
    <w:rsid w:val="000618D0"/>
    <w:rsid w:val="000822D1"/>
    <w:rsid w:val="0008526A"/>
    <w:rsid w:val="000A3915"/>
    <w:rsid w:val="000A6F50"/>
    <w:rsid w:val="000B43E3"/>
    <w:rsid w:val="000B6052"/>
    <w:rsid w:val="000C4331"/>
    <w:rsid w:val="000D245B"/>
    <w:rsid w:val="000D6826"/>
    <w:rsid w:val="000E03CE"/>
    <w:rsid w:val="000E15AC"/>
    <w:rsid w:val="000F2780"/>
    <w:rsid w:val="001063BF"/>
    <w:rsid w:val="00106EF8"/>
    <w:rsid w:val="00130F0A"/>
    <w:rsid w:val="0013430A"/>
    <w:rsid w:val="00134DE3"/>
    <w:rsid w:val="00141334"/>
    <w:rsid w:val="00142020"/>
    <w:rsid w:val="00143180"/>
    <w:rsid w:val="001472B8"/>
    <w:rsid w:val="00153B00"/>
    <w:rsid w:val="00154914"/>
    <w:rsid w:val="001648E0"/>
    <w:rsid w:val="0017324E"/>
    <w:rsid w:val="00176D13"/>
    <w:rsid w:val="0018037C"/>
    <w:rsid w:val="001804D7"/>
    <w:rsid w:val="00185326"/>
    <w:rsid w:val="001905CA"/>
    <w:rsid w:val="00190F5C"/>
    <w:rsid w:val="001A2094"/>
    <w:rsid w:val="001A2AFD"/>
    <w:rsid w:val="001A6281"/>
    <w:rsid w:val="001B3B47"/>
    <w:rsid w:val="001B526F"/>
    <w:rsid w:val="001C07AC"/>
    <w:rsid w:val="001C0C0C"/>
    <w:rsid w:val="001C1AA7"/>
    <w:rsid w:val="001C7B1A"/>
    <w:rsid w:val="001D37DD"/>
    <w:rsid w:val="001E0699"/>
    <w:rsid w:val="001E368F"/>
    <w:rsid w:val="0021264F"/>
    <w:rsid w:val="00225642"/>
    <w:rsid w:val="00235E01"/>
    <w:rsid w:val="00244529"/>
    <w:rsid w:val="00245400"/>
    <w:rsid w:val="0024579B"/>
    <w:rsid w:val="00247DF8"/>
    <w:rsid w:val="00263FB4"/>
    <w:rsid w:val="00267377"/>
    <w:rsid w:val="0027057E"/>
    <w:rsid w:val="002803BA"/>
    <w:rsid w:val="00283CC0"/>
    <w:rsid w:val="00291C83"/>
    <w:rsid w:val="002B363F"/>
    <w:rsid w:val="002B42DC"/>
    <w:rsid w:val="002C0A09"/>
    <w:rsid w:val="002C3BAE"/>
    <w:rsid w:val="002C467E"/>
    <w:rsid w:val="002C7AFB"/>
    <w:rsid w:val="002E3CA3"/>
    <w:rsid w:val="002E6E66"/>
    <w:rsid w:val="002E76DB"/>
    <w:rsid w:val="002F6D02"/>
    <w:rsid w:val="00300EC6"/>
    <w:rsid w:val="003048A8"/>
    <w:rsid w:val="00305B58"/>
    <w:rsid w:val="003109AF"/>
    <w:rsid w:val="003132D9"/>
    <w:rsid w:val="003222BC"/>
    <w:rsid w:val="00324CA6"/>
    <w:rsid w:val="00353103"/>
    <w:rsid w:val="0035539B"/>
    <w:rsid w:val="00355872"/>
    <w:rsid w:val="00356DB4"/>
    <w:rsid w:val="00357A57"/>
    <w:rsid w:val="00365DD8"/>
    <w:rsid w:val="00370064"/>
    <w:rsid w:val="00376748"/>
    <w:rsid w:val="003801E7"/>
    <w:rsid w:val="00380FC7"/>
    <w:rsid w:val="00381987"/>
    <w:rsid w:val="00382C13"/>
    <w:rsid w:val="00393460"/>
    <w:rsid w:val="0039749F"/>
    <w:rsid w:val="003A1E4A"/>
    <w:rsid w:val="003A5D2D"/>
    <w:rsid w:val="003B0A5E"/>
    <w:rsid w:val="003B509A"/>
    <w:rsid w:val="003B5F7A"/>
    <w:rsid w:val="003B709C"/>
    <w:rsid w:val="003C0AAA"/>
    <w:rsid w:val="003C3240"/>
    <w:rsid w:val="003C341C"/>
    <w:rsid w:val="003C34BE"/>
    <w:rsid w:val="003C5977"/>
    <w:rsid w:val="003C6CD7"/>
    <w:rsid w:val="003D07DF"/>
    <w:rsid w:val="003D35C7"/>
    <w:rsid w:val="003D368E"/>
    <w:rsid w:val="003D491C"/>
    <w:rsid w:val="003D4C4D"/>
    <w:rsid w:val="003E2130"/>
    <w:rsid w:val="003E48A4"/>
    <w:rsid w:val="003E6070"/>
    <w:rsid w:val="003F3D28"/>
    <w:rsid w:val="003F3FF8"/>
    <w:rsid w:val="003F5DA8"/>
    <w:rsid w:val="00403D5A"/>
    <w:rsid w:val="004102B7"/>
    <w:rsid w:val="00415937"/>
    <w:rsid w:val="0042110D"/>
    <w:rsid w:val="004213F0"/>
    <w:rsid w:val="00433B9D"/>
    <w:rsid w:val="0044361D"/>
    <w:rsid w:val="004531C9"/>
    <w:rsid w:val="00455D02"/>
    <w:rsid w:val="004564AA"/>
    <w:rsid w:val="004566D6"/>
    <w:rsid w:val="00460A0A"/>
    <w:rsid w:val="00460FBC"/>
    <w:rsid w:val="004621FF"/>
    <w:rsid w:val="00462215"/>
    <w:rsid w:val="00462B37"/>
    <w:rsid w:val="00462DFD"/>
    <w:rsid w:val="00463AC3"/>
    <w:rsid w:val="004671C5"/>
    <w:rsid w:val="004705D3"/>
    <w:rsid w:val="00477B6E"/>
    <w:rsid w:val="0049105D"/>
    <w:rsid w:val="00495069"/>
    <w:rsid w:val="004A307B"/>
    <w:rsid w:val="004B3F25"/>
    <w:rsid w:val="004B44A8"/>
    <w:rsid w:val="004B4806"/>
    <w:rsid w:val="004B4ABF"/>
    <w:rsid w:val="004B5113"/>
    <w:rsid w:val="004C0BFA"/>
    <w:rsid w:val="004C31D3"/>
    <w:rsid w:val="004C50FD"/>
    <w:rsid w:val="004D227A"/>
    <w:rsid w:val="004D4465"/>
    <w:rsid w:val="004E7FDD"/>
    <w:rsid w:val="004F232B"/>
    <w:rsid w:val="00501649"/>
    <w:rsid w:val="00505ABB"/>
    <w:rsid w:val="00520968"/>
    <w:rsid w:val="00522CFF"/>
    <w:rsid w:val="00533308"/>
    <w:rsid w:val="00533E3B"/>
    <w:rsid w:val="00535EA7"/>
    <w:rsid w:val="00543F82"/>
    <w:rsid w:val="005473F4"/>
    <w:rsid w:val="00557951"/>
    <w:rsid w:val="00567ACC"/>
    <w:rsid w:val="00567CDB"/>
    <w:rsid w:val="00572720"/>
    <w:rsid w:val="005745B9"/>
    <w:rsid w:val="005863B3"/>
    <w:rsid w:val="005975A8"/>
    <w:rsid w:val="005A615E"/>
    <w:rsid w:val="005B28C0"/>
    <w:rsid w:val="005C176D"/>
    <w:rsid w:val="005C510E"/>
    <w:rsid w:val="005C6135"/>
    <w:rsid w:val="005C739E"/>
    <w:rsid w:val="005D0FC3"/>
    <w:rsid w:val="005D3AED"/>
    <w:rsid w:val="005E1E1E"/>
    <w:rsid w:val="005E336B"/>
    <w:rsid w:val="005E419D"/>
    <w:rsid w:val="005E75C8"/>
    <w:rsid w:val="005F479D"/>
    <w:rsid w:val="005F6FBD"/>
    <w:rsid w:val="00600F5A"/>
    <w:rsid w:val="00604395"/>
    <w:rsid w:val="0060638E"/>
    <w:rsid w:val="00607BF3"/>
    <w:rsid w:val="00624915"/>
    <w:rsid w:val="00627F58"/>
    <w:rsid w:val="006338BB"/>
    <w:rsid w:val="006538B8"/>
    <w:rsid w:val="00663EAF"/>
    <w:rsid w:val="006715FD"/>
    <w:rsid w:val="0068224D"/>
    <w:rsid w:val="00685A59"/>
    <w:rsid w:val="00686D5D"/>
    <w:rsid w:val="0069158A"/>
    <w:rsid w:val="00695375"/>
    <w:rsid w:val="006A4B68"/>
    <w:rsid w:val="006B1638"/>
    <w:rsid w:val="006B4106"/>
    <w:rsid w:val="006B721B"/>
    <w:rsid w:val="006B7397"/>
    <w:rsid w:val="006E1003"/>
    <w:rsid w:val="006E317D"/>
    <w:rsid w:val="006F02FD"/>
    <w:rsid w:val="006F3552"/>
    <w:rsid w:val="00711D78"/>
    <w:rsid w:val="007123AA"/>
    <w:rsid w:val="00712D3C"/>
    <w:rsid w:val="007136E1"/>
    <w:rsid w:val="007318D3"/>
    <w:rsid w:val="00744F22"/>
    <w:rsid w:val="00752BA6"/>
    <w:rsid w:val="00754EB6"/>
    <w:rsid w:val="00766C09"/>
    <w:rsid w:val="007714D2"/>
    <w:rsid w:val="00786E20"/>
    <w:rsid w:val="00787A64"/>
    <w:rsid w:val="007910FC"/>
    <w:rsid w:val="00794C48"/>
    <w:rsid w:val="00795613"/>
    <w:rsid w:val="007A2EB8"/>
    <w:rsid w:val="007A464B"/>
    <w:rsid w:val="007B2E32"/>
    <w:rsid w:val="007B3E42"/>
    <w:rsid w:val="007C5BFC"/>
    <w:rsid w:val="007D2113"/>
    <w:rsid w:val="007F7B8C"/>
    <w:rsid w:val="00803FF9"/>
    <w:rsid w:val="0080538E"/>
    <w:rsid w:val="00810B81"/>
    <w:rsid w:val="0082770F"/>
    <w:rsid w:val="00827EA9"/>
    <w:rsid w:val="00834BE6"/>
    <w:rsid w:val="00836597"/>
    <w:rsid w:val="0084018C"/>
    <w:rsid w:val="00842284"/>
    <w:rsid w:val="00844645"/>
    <w:rsid w:val="00850817"/>
    <w:rsid w:val="008602BA"/>
    <w:rsid w:val="008630BD"/>
    <w:rsid w:val="00883B10"/>
    <w:rsid w:val="008B0727"/>
    <w:rsid w:val="008B38E5"/>
    <w:rsid w:val="008B6ABD"/>
    <w:rsid w:val="008D17E7"/>
    <w:rsid w:val="008D2BED"/>
    <w:rsid w:val="008D42F0"/>
    <w:rsid w:val="008D641A"/>
    <w:rsid w:val="008D679D"/>
    <w:rsid w:val="008D6A00"/>
    <w:rsid w:val="008E1330"/>
    <w:rsid w:val="008E3CD6"/>
    <w:rsid w:val="008F55F0"/>
    <w:rsid w:val="00901E22"/>
    <w:rsid w:val="00906EBB"/>
    <w:rsid w:val="009231EE"/>
    <w:rsid w:val="00932BE0"/>
    <w:rsid w:val="00955CF4"/>
    <w:rsid w:val="009567DF"/>
    <w:rsid w:val="009623E3"/>
    <w:rsid w:val="00963446"/>
    <w:rsid w:val="009635E1"/>
    <w:rsid w:val="009649DD"/>
    <w:rsid w:val="0097557F"/>
    <w:rsid w:val="00977BB7"/>
    <w:rsid w:val="0098070B"/>
    <w:rsid w:val="00984416"/>
    <w:rsid w:val="0098752E"/>
    <w:rsid w:val="0099269B"/>
    <w:rsid w:val="00994DB4"/>
    <w:rsid w:val="009A3E46"/>
    <w:rsid w:val="009B533E"/>
    <w:rsid w:val="009C1B6C"/>
    <w:rsid w:val="009C2D0F"/>
    <w:rsid w:val="009D3752"/>
    <w:rsid w:val="009D4073"/>
    <w:rsid w:val="009D6F2D"/>
    <w:rsid w:val="009F29B6"/>
    <w:rsid w:val="00A11A3F"/>
    <w:rsid w:val="00A20CFC"/>
    <w:rsid w:val="00A3142D"/>
    <w:rsid w:val="00A33404"/>
    <w:rsid w:val="00A458C8"/>
    <w:rsid w:val="00A47DE8"/>
    <w:rsid w:val="00A549D9"/>
    <w:rsid w:val="00A56247"/>
    <w:rsid w:val="00A5717E"/>
    <w:rsid w:val="00A57D18"/>
    <w:rsid w:val="00A60376"/>
    <w:rsid w:val="00A603EA"/>
    <w:rsid w:val="00A60A61"/>
    <w:rsid w:val="00A74FA2"/>
    <w:rsid w:val="00A754B8"/>
    <w:rsid w:val="00A81796"/>
    <w:rsid w:val="00A92AD2"/>
    <w:rsid w:val="00AA1574"/>
    <w:rsid w:val="00AA3A25"/>
    <w:rsid w:val="00AA7241"/>
    <w:rsid w:val="00AB4C0A"/>
    <w:rsid w:val="00AD7B70"/>
    <w:rsid w:val="00B01B67"/>
    <w:rsid w:val="00B01FDC"/>
    <w:rsid w:val="00B024F5"/>
    <w:rsid w:val="00B03605"/>
    <w:rsid w:val="00B11465"/>
    <w:rsid w:val="00B16EE8"/>
    <w:rsid w:val="00B170C3"/>
    <w:rsid w:val="00B25EE7"/>
    <w:rsid w:val="00B306BC"/>
    <w:rsid w:val="00B348E8"/>
    <w:rsid w:val="00B35A77"/>
    <w:rsid w:val="00B37701"/>
    <w:rsid w:val="00B40E11"/>
    <w:rsid w:val="00B4439D"/>
    <w:rsid w:val="00B548BA"/>
    <w:rsid w:val="00B6553F"/>
    <w:rsid w:val="00B71093"/>
    <w:rsid w:val="00B770B7"/>
    <w:rsid w:val="00B77ECF"/>
    <w:rsid w:val="00B833AF"/>
    <w:rsid w:val="00BA7E0A"/>
    <w:rsid w:val="00BC127C"/>
    <w:rsid w:val="00BC4604"/>
    <w:rsid w:val="00BD0FA8"/>
    <w:rsid w:val="00BE60BD"/>
    <w:rsid w:val="00BF08C1"/>
    <w:rsid w:val="00C0741F"/>
    <w:rsid w:val="00C1061A"/>
    <w:rsid w:val="00C128B4"/>
    <w:rsid w:val="00C14920"/>
    <w:rsid w:val="00C1496D"/>
    <w:rsid w:val="00C20211"/>
    <w:rsid w:val="00C2023C"/>
    <w:rsid w:val="00C244D2"/>
    <w:rsid w:val="00C25A39"/>
    <w:rsid w:val="00C33D4A"/>
    <w:rsid w:val="00C355FF"/>
    <w:rsid w:val="00C363F8"/>
    <w:rsid w:val="00C36A11"/>
    <w:rsid w:val="00C4226A"/>
    <w:rsid w:val="00C45A02"/>
    <w:rsid w:val="00C50C7B"/>
    <w:rsid w:val="00C53D2E"/>
    <w:rsid w:val="00C642F8"/>
    <w:rsid w:val="00C649EC"/>
    <w:rsid w:val="00C66A74"/>
    <w:rsid w:val="00C67912"/>
    <w:rsid w:val="00C7373F"/>
    <w:rsid w:val="00C771C4"/>
    <w:rsid w:val="00C8621D"/>
    <w:rsid w:val="00C902A1"/>
    <w:rsid w:val="00C9220C"/>
    <w:rsid w:val="00C96F05"/>
    <w:rsid w:val="00CB09F8"/>
    <w:rsid w:val="00CB29C5"/>
    <w:rsid w:val="00CB6F96"/>
    <w:rsid w:val="00CC7554"/>
    <w:rsid w:val="00CD38F5"/>
    <w:rsid w:val="00CE3AEA"/>
    <w:rsid w:val="00CE7558"/>
    <w:rsid w:val="00CF6ED1"/>
    <w:rsid w:val="00CF7389"/>
    <w:rsid w:val="00D058DF"/>
    <w:rsid w:val="00D139D4"/>
    <w:rsid w:val="00D14EB6"/>
    <w:rsid w:val="00D215FF"/>
    <w:rsid w:val="00D268E8"/>
    <w:rsid w:val="00D36057"/>
    <w:rsid w:val="00D45B36"/>
    <w:rsid w:val="00D46161"/>
    <w:rsid w:val="00D471EC"/>
    <w:rsid w:val="00D555F3"/>
    <w:rsid w:val="00D63760"/>
    <w:rsid w:val="00D678C4"/>
    <w:rsid w:val="00D705F4"/>
    <w:rsid w:val="00D72A68"/>
    <w:rsid w:val="00D76BC3"/>
    <w:rsid w:val="00D76F9D"/>
    <w:rsid w:val="00D7761A"/>
    <w:rsid w:val="00D81CED"/>
    <w:rsid w:val="00D87ABD"/>
    <w:rsid w:val="00D915B3"/>
    <w:rsid w:val="00D9404C"/>
    <w:rsid w:val="00D96C6A"/>
    <w:rsid w:val="00DA2708"/>
    <w:rsid w:val="00DA32A5"/>
    <w:rsid w:val="00DA60E9"/>
    <w:rsid w:val="00DB2AFA"/>
    <w:rsid w:val="00DC03CE"/>
    <w:rsid w:val="00DC4A0F"/>
    <w:rsid w:val="00DC7D45"/>
    <w:rsid w:val="00DD4385"/>
    <w:rsid w:val="00DE2D56"/>
    <w:rsid w:val="00DF4725"/>
    <w:rsid w:val="00DF75D6"/>
    <w:rsid w:val="00E0069E"/>
    <w:rsid w:val="00E0384F"/>
    <w:rsid w:val="00E04E07"/>
    <w:rsid w:val="00E054FF"/>
    <w:rsid w:val="00E10735"/>
    <w:rsid w:val="00E15E18"/>
    <w:rsid w:val="00E168F7"/>
    <w:rsid w:val="00E169AE"/>
    <w:rsid w:val="00E20714"/>
    <w:rsid w:val="00E26C6A"/>
    <w:rsid w:val="00E30107"/>
    <w:rsid w:val="00E3482B"/>
    <w:rsid w:val="00E475BA"/>
    <w:rsid w:val="00E5391E"/>
    <w:rsid w:val="00E55330"/>
    <w:rsid w:val="00E7013E"/>
    <w:rsid w:val="00E72717"/>
    <w:rsid w:val="00E74A9A"/>
    <w:rsid w:val="00E8029A"/>
    <w:rsid w:val="00E80468"/>
    <w:rsid w:val="00E8266C"/>
    <w:rsid w:val="00E90282"/>
    <w:rsid w:val="00E915BA"/>
    <w:rsid w:val="00E92863"/>
    <w:rsid w:val="00E94BEF"/>
    <w:rsid w:val="00E96A5B"/>
    <w:rsid w:val="00EA42AF"/>
    <w:rsid w:val="00EB34E5"/>
    <w:rsid w:val="00EB6109"/>
    <w:rsid w:val="00EB6C21"/>
    <w:rsid w:val="00ED20AD"/>
    <w:rsid w:val="00ED5948"/>
    <w:rsid w:val="00ED7293"/>
    <w:rsid w:val="00EE5E78"/>
    <w:rsid w:val="00EE7630"/>
    <w:rsid w:val="00EF0A9F"/>
    <w:rsid w:val="00EF0F71"/>
    <w:rsid w:val="00EF147B"/>
    <w:rsid w:val="00EF1572"/>
    <w:rsid w:val="00F0233A"/>
    <w:rsid w:val="00F05027"/>
    <w:rsid w:val="00F059F4"/>
    <w:rsid w:val="00F15CEF"/>
    <w:rsid w:val="00F20B22"/>
    <w:rsid w:val="00F27695"/>
    <w:rsid w:val="00F302BA"/>
    <w:rsid w:val="00F30E89"/>
    <w:rsid w:val="00F31D8E"/>
    <w:rsid w:val="00F327DE"/>
    <w:rsid w:val="00F3328B"/>
    <w:rsid w:val="00F352D4"/>
    <w:rsid w:val="00F37853"/>
    <w:rsid w:val="00F4111B"/>
    <w:rsid w:val="00F4495D"/>
    <w:rsid w:val="00F55BAE"/>
    <w:rsid w:val="00F62D2E"/>
    <w:rsid w:val="00F708C7"/>
    <w:rsid w:val="00F81F9B"/>
    <w:rsid w:val="00F82440"/>
    <w:rsid w:val="00F84DB5"/>
    <w:rsid w:val="00F86CB3"/>
    <w:rsid w:val="00F86E84"/>
    <w:rsid w:val="00F96737"/>
    <w:rsid w:val="00FA48B9"/>
    <w:rsid w:val="00FB002D"/>
    <w:rsid w:val="00FB31C6"/>
    <w:rsid w:val="00FB386D"/>
    <w:rsid w:val="00FB510F"/>
    <w:rsid w:val="00FC487E"/>
    <w:rsid w:val="00FC6E35"/>
    <w:rsid w:val="00FD2385"/>
    <w:rsid w:val="00FD593E"/>
    <w:rsid w:val="00FE20B4"/>
    <w:rsid w:val="00FF3C9F"/>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14E1"/>
  <w15:docId w15:val="{DF39CBDB-138E-46BB-A358-446EBAB8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Miller</dc:creator>
  <cp:keywords/>
  <dc:description/>
  <cp:lastModifiedBy>Windows User</cp:lastModifiedBy>
  <cp:revision>4</cp:revision>
  <cp:lastPrinted>2016-04-22T21:07:00Z</cp:lastPrinted>
  <dcterms:created xsi:type="dcterms:W3CDTF">2016-04-22T21:43:00Z</dcterms:created>
  <dcterms:modified xsi:type="dcterms:W3CDTF">2021-02-20T15:46:00Z</dcterms:modified>
</cp:coreProperties>
</file>